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л Текту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553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72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рл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0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088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мпания КРУС-Запа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984704245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876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6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