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р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947040098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25006039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удия М4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984702931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44307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3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мар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