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11/2009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30 ноября 2009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«ВотерПрайсИнвест»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1057811584610,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7810033046)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«Стадия»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1027808002584,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7816001957)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«Строительная Компания ТОМАС»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1037843017222,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7825090079)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30 ноября 2009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