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мая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«ЛенТехСтрой»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1089847353672,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7841394780)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«Идеал-Стандарт»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1067847745437,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7805394181)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«Арена»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1067847425381,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7816384001)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«Кардинал»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1037851042855,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7826165954)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05 мая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