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1EF" w:rsidRDefault="002A71EF">
      <w:pPr>
        <w:pStyle w:val="ConsPlusTitlePage"/>
      </w:pPr>
      <w:r>
        <w:t xml:space="preserve">Документ предоставлен </w:t>
      </w:r>
      <w:hyperlink r:id="rId5" w:history="1">
        <w:r>
          <w:rPr>
            <w:color w:val="0000FF"/>
          </w:rPr>
          <w:t>КонсультантПлюс</w:t>
        </w:r>
      </w:hyperlink>
      <w:r>
        <w:br/>
      </w:r>
    </w:p>
    <w:p w:rsidR="002A71EF" w:rsidRDefault="002A71E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A71EF">
        <w:tc>
          <w:tcPr>
            <w:tcW w:w="4677" w:type="dxa"/>
            <w:tcBorders>
              <w:top w:val="nil"/>
              <w:left w:val="nil"/>
              <w:bottom w:val="nil"/>
              <w:right w:val="nil"/>
            </w:tcBorders>
          </w:tcPr>
          <w:p w:rsidR="002A71EF" w:rsidRDefault="002A71EF">
            <w:pPr>
              <w:pStyle w:val="ConsPlusNormal"/>
            </w:pPr>
            <w:r>
              <w:t>18 июня 2017 года</w:t>
            </w:r>
          </w:p>
        </w:tc>
        <w:tc>
          <w:tcPr>
            <w:tcW w:w="4677" w:type="dxa"/>
            <w:tcBorders>
              <w:top w:val="nil"/>
              <w:left w:val="nil"/>
              <w:bottom w:val="nil"/>
              <w:right w:val="nil"/>
            </w:tcBorders>
          </w:tcPr>
          <w:p w:rsidR="002A71EF" w:rsidRDefault="002A71EF">
            <w:pPr>
              <w:pStyle w:val="ConsPlusNormal"/>
              <w:jc w:val="right"/>
            </w:pPr>
            <w:r>
              <w:t>N 126-ФЗ</w:t>
            </w:r>
          </w:p>
        </w:tc>
      </w:tr>
    </w:tbl>
    <w:p w:rsidR="002A71EF" w:rsidRDefault="002A71EF">
      <w:pPr>
        <w:pStyle w:val="ConsPlusNormal"/>
        <w:pBdr>
          <w:top w:val="single" w:sz="6" w:space="0" w:color="auto"/>
        </w:pBdr>
        <w:spacing w:before="100" w:after="100"/>
        <w:jc w:val="both"/>
        <w:rPr>
          <w:sz w:val="2"/>
          <w:szCs w:val="2"/>
        </w:rPr>
      </w:pPr>
    </w:p>
    <w:p w:rsidR="002A71EF" w:rsidRDefault="002A71EF">
      <w:pPr>
        <w:pStyle w:val="ConsPlusNormal"/>
        <w:jc w:val="both"/>
      </w:pPr>
    </w:p>
    <w:p w:rsidR="002A71EF" w:rsidRDefault="002A71EF">
      <w:pPr>
        <w:pStyle w:val="ConsPlusTitle"/>
        <w:jc w:val="center"/>
      </w:pPr>
      <w:r>
        <w:t>РОССИЙСКАЯ ФЕДЕРАЦИЯ</w:t>
      </w:r>
    </w:p>
    <w:p w:rsidR="002A71EF" w:rsidRDefault="002A71EF">
      <w:pPr>
        <w:pStyle w:val="ConsPlusTitle"/>
        <w:jc w:val="center"/>
      </w:pPr>
    </w:p>
    <w:p w:rsidR="002A71EF" w:rsidRDefault="002A71EF">
      <w:pPr>
        <w:pStyle w:val="ConsPlusTitle"/>
        <w:jc w:val="center"/>
      </w:pPr>
      <w:r>
        <w:t>ФЕДЕРАЛЬНЫЙ ЗАКОН</w:t>
      </w:r>
    </w:p>
    <w:p w:rsidR="002A71EF" w:rsidRDefault="002A71EF">
      <w:pPr>
        <w:pStyle w:val="ConsPlusTitle"/>
        <w:jc w:val="center"/>
      </w:pPr>
    </w:p>
    <w:p w:rsidR="002A71EF" w:rsidRDefault="002A71EF">
      <w:pPr>
        <w:pStyle w:val="ConsPlusTitle"/>
        <w:jc w:val="center"/>
      </w:pPr>
      <w:r>
        <w:t>О ВНЕСЕНИИ ИЗМЕНЕНИЙ</w:t>
      </w:r>
    </w:p>
    <w:p w:rsidR="002A71EF" w:rsidRDefault="002A71EF">
      <w:pPr>
        <w:pStyle w:val="ConsPlusTitle"/>
        <w:jc w:val="center"/>
      </w:pPr>
      <w:proofErr w:type="gramStart"/>
      <w:r>
        <w:t>В СТАТЬЮ 55.2 ГРАДОСТРОИТЕЛЬНОГО КОДЕКСА РОССИЙСКОЙ</w:t>
      </w:r>
      <w:proofErr w:type="gramEnd"/>
    </w:p>
    <w:p w:rsidR="002A71EF" w:rsidRDefault="002A71EF">
      <w:pPr>
        <w:pStyle w:val="ConsPlusTitle"/>
        <w:jc w:val="center"/>
      </w:pPr>
      <w:r>
        <w:t>ФЕДЕРАЦИИ И СТАТЬЮ 3.3 ФЕДЕРАЛЬНОГО ЗАКОНА "О ВВЕДЕНИИ</w:t>
      </w:r>
    </w:p>
    <w:p w:rsidR="002A71EF" w:rsidRDefault="002A71EF">
      <w:pPr>
        <w:pStyle w:val="ConsPlusTitle"/>
        <w:jc w:val="center"/>
      </w:pPr>
      <w:r>
        <w:t>В ДЕЙСТВИЕ ГРАДОСТРОИТЕЛЬНОГО КОДЕКСА РОССИЙСКОЙ ФЕДЕРАЦИИ"</w:t>
      </w:r>
    </w:p>
    <w:p w:rsidR="002A71EF" w:rsidRDefault="002A71EF">
      <w:pPr>
        <w:pStyle w:val="ConsPlusNormal"/>
        <w:jc w:val="both"/>
      </w:pPr>
    </w:p>
    <w:p w:rsidR="002A71EF" w:rsidRDefault="002A71EF">
      <w:pPr>
        <w:pStyle w:val="ConsPlusNormal"/>
        <w:jc w:val="right"/>
      </w:pPr>
      <w:proofErr w:type="gramStart"/>
      <w:r>
        <w:t>Принят</w:t>
      </w:r>
      <w:proofErr w:type="gramEnd"/>
    </w:p>
    <w:p w:rsidR="002A71EF" w:rsidRDefault="002A71EF">
      <w:pPr>
        <w:pStyle w:val="ConsPlusNormal"/>
        <w:jc w:val="right"/>
      </w:pPr>
      <w:r>
        <w:t>Государственной Думой</w:t>
      </w:r>
    </w:p>
    <w:p w:rsidR="002A71EF" w:rsidRDefault="002A71EF">
      <w:pPr>
        <w:pStyle w:val="ConsPlusNormal"/>
        <w:jc w:val="right"/>
      </w:pPr>
      <w:r>
        <w:t>9 июня 2017 года</w:t>
      </w:r>
    </w:p>
    <w:p w:rsidR="002A71EF" w:rsidRDefault="002A71EF">
      <w:pPr>
        <w:pStyle w:val="ConsPlusNormal"/>
        <w:jc w:val="both"/>
      </w:pPr>
    </w:p>
    <w:p w:rsidR="002A71EF" w:rsidRDefault="002A71EF">
      <w:pPr>
        <w:pStyle w:val="ConsPlusNormal"/>
        <w:jc w:val="right"/>
      </w:pPr>
      <w:r>
        <w:t>Одобрен</w:t>
      </w:r>
    </w:p>
    <w:p w:rsidR="002A71EF" w:rsidRDefault="002A71EF">
      <w:pPr>
        <w:pStyle w:val="ConsPlusNormal"/>
        <w:jc w:val="right"/>
      </w:pPr>
      <w:r>
        <w:t>Советом Федерации</w:t>
      </w:r>
    </w:p>
    <w:p w:rsidR="002A71EF" w:rsidRDefault="002A71EF">
      <w:pPr>
        <w:pStyle w:val="ConsPlusNormal"/>
        <w:jc w:val="right"/>
      </w:pPr>
      <w:r>
        <w:t>14 июня 2017 года</w:t>
      </w:r>
    </w:p>
    <w:p w:rsidR="002A71EF" w:rsidRDefault="002A71EF">
      <w:pPr>
        <w:pStyle w:val="ConsPlusNormal"/>
        <w:jc w:val="both"/>
      </w:pPr>
    </w:p>
    <w:p w:rsidR="002A71EF" w:rsidRDefault="002A71EF">
      <w:pPr>
        <w:pStyle w:val="ConsPlusNormal"/>
        <w:ind w:firstLine="540"/>
        <w:jc w:val="both"/>
        <w:outlineLvl w:val="0"/>
      </w:pPr>
      <w:r>
        <w:t>Статья 1</w:t>
      </w:r>
    </w:p>
    <w:p w:rsidR="002A71EF" w:rsidRDefault="002A71EF">
      <w:pPr>
        <w:pStyle w:val="ConsPlusNormal"/>
        <w:jc w:val="both"/>
      </w:pPr>
    </w:p>
    <w:p w:rsidR="002A71EF" w:rsidRDefault="002A71EF">
      <w:pPr>
        <w:pStyle w:val="ConsPlusNormal"/>
        <w:ind w:firstLine="540"/>
        <w:jc w:val="both"/>
      </w:pPr>
      <w:r>
        <w:t xml:space="preserve">В </w:t>
      </w:r>
      <w:hyperlink r:id="rId6" w:history="1">
        <w:r>
          <w:rPr>
            <w:color w:val="0000FF"/>
          </w:rPr>
          <w:t>пункте 1 части 5 статьи 55.2</w:t>
        </w:r>
      </w:hyperlink>
      <w:r>
        <w:t xml:space="preserve"> Градостроительного кодекса Российской Федерации (Собрание законодательства Российской Федерации, 2005, N 1, ст. 16; 2008, N 30, ст. 3604; 2010, N 31, ст. 4209; 2011, N 30, ст. 4590; 2014, N 48, ст. 6640; 2015, N 29, ст. 4389; </w:t>
      </w:r>
      <w:proofErr w:type="gramStart"/>
      <w:r>
        <w:t>2016, N 27, ст. 4305) слова "статьи 55.4 или статьи 55.16" заменить словами "статьи 55.4, и (или) статьи 55.16, и (или) статьи 55.16-1".</w:t>
      </w:r>
      <w:proofErr w:type="gramEnd"/>
    </w:p>
    <w:p w:rsidR="002A71EF" w:rsidRDefault="002A71EF">
      <w:pPr>
        <w:pStyle w:val="ConsPlusNormal"/>
        <w:jc w:val="both"/>
      </w:pPr>
    </w:p>
    <w:p w:rsidR="002A71EF" w:rsidRDefault="002A71EF">
      <w:pPr>
        <w:pStyle w:val="ConsPlusNormal"/>
        <w:ind w:firstLine="540"/>
        <w:jc w:val="both"/>
        <w:outlineLvl w:val="0"/>
      </w:pPr>
      <w:r>
        <w:t>Статья 2</w:t>
      </w:r>
    </w:p>
    <w:p w:rsidR="002A71EF" w:rsidRDefault="002A71EF">
      <w:pPr>
        <w:pStyle w:val="ConsPlusNormal"/>
        <w:jc w:val="both"/>
      </w:pPr>
    </w:p>
    <w:p w:rsidR="002A71EF" w:rsidRDefault="002A71EF">
      <w:pPr>
        <w:pStyle w:val="ConsPlusNormal"/>
        <w:ind w:firstLine="540"/>
        <w:jc w:val="both"/>
      </w:pPr>
      <w:r>
        <w:t xml:space="preserve">Внести в </w:t>
      </w:r>
      <w:hyperlink r:id="rId7" w:history="1">
        <w:r>
          <w:rPr>
            <w:color w:val="0000FF"/>
          </w:rPr>
          <w:t>статью 3.3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2016, N 27, ст. 4305) следующие изменения:</w:t>
      </w:r>
    </w:p>
    <w:p w:rsidR="002A71EF" w:rsidRDefault="002A71EF">
      <w:pPr>
        <w:pStyle w:val="ConsPlusNormal"/>
        <w:spacing w:before="220"/>
        <w:ind w:firstLine="540"/>
        <w:jc w:val="both"/>
      </w:pPr>
      <w:r>
        <w:t xml:space="preserve">1) </w:t>
      </w:r>
      <w:hyperlink r:id="rId8" w:history="1">
        <w:r>
          <w:rPr>
            <w:color w:val="0000FF"/>
          </w:rPr>
          <w:t>дополнить</w:t>
        </w:r>
      </w:hyperlink>
      <w:r>
        <w:t xml:space="preserve"> частью 1.1 следующего содержания:</w:t>
      </w:r>
    </w:p>
    <w:p w:rsidR="002A71EF" w:rsidRDefault="002A71EF">
      <w:pPr>
        <w:pStyle w:val="ConsPlusNormal"/>
        <w:spacing w:before="220"/>
        <w:ind w:firstLine="540"/>
        <w:jc w:val="both"/>
      </w:pPr>
      <w:r>
        <w:t>"1.1.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2A71EF" w:rsidRDefault="002A71EF">
      <w:pPr>
        <w:pStyle w:val="ConsPlusNormal"/>
        <w:spacing w:before="220"/>
        <w:ind w:firstLine="540"/>
        <w:jc w:val="both"/>
      </w:pPr>
      <w:proofErr w:type="gramStart"/>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9"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roofErr w:type="gramEnd"/>
    </w:p>
    <w:p w:rsidR="002A71EF" w:rsidRDefault="002A71EF">
      <w:pPr>
        <w:pStyle w:val="ConsPlusNormal"/>
        <w:spacing w:before="22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2A71EF" w:rsidRDefault="002A71EF">
      <w:pPr>
        <w:pStyle w:val="ConsPlusNormal"/>
        <w:spacing w:before="220"/>
        <w:ind w:firstLine="540"/>
        <w:jc w:val="both"/>
      </w:pPr>
      <w:r>
        <w:lastRenderedPageBreak/>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roofErr w:type="gramStart"/>
      <w:r>
        <w:t>.";</w:t>
      </w:r>
      <w:proofErr w:type="gramEnd"/>
    </w:p>
    <w:p w:rsidR="002A71EF" w:rsidRDefault="002A71EF">
      <w:pPr>
        <w:pStyle w:val="ConsPlusNormal"/>
        <w:spacing w:before="220"/>
        <w:ind w:firstLine="540"/>
        <w:jc w:val="both"/>
      </w:pPr>
      <w:r>
        <w:t xml:space="preserve">2) </w:t>
      </w:r>
      <w:hyperlink r:id="rId10" w:history="1">
        <w:r>
          <w:rPr>
            <w:color w:val="0000FF"/>
          </w:rPr>
          <w:t>дополнить</w:t>
        </w:r>
      </w:hyperlink>
      <w:r>
        <w:t xml:space="preserve"> частью 1.2 следующего содержания:</w:t>
      </w:r>
    </w:p>
    <w:p w:rsidR="002A71EF" w:rsidRDefault="002A71EF">
      <w:pPr>
        <w:pStyle w:val="ConsPlusNormal"/>
        <w:spacing w:before="220"/>
        <w:ind w:firstLine="540"/>
        <w:jc w:val="both"/>
      </w:pPr>
      <w:r>
        <w:t xml:space="preserve">"1.2. </w:t>
      </w:r>
      <w:proofErr w:type="gramStart"/>
      <w:r>
        <w:t xml:space="preserve">До 1 июля 2017 года требования </w:t>
      </w:r>
      <w:hyperlink r:id="rId11" w:history="1">
        <w:r>
          <w:rPr>
            <w:color w:val="0000FF"/>
          </w:rPr>
          <w:t>части 2 статьи 47</w:t>
        </w:r>
      </w:hyperlink>
      <w:r>
        <w:t xml:space="preserve">, </w:t>
      </w:r>
      <w:hyperlink r:id="rId12" w:history="1">
        <w:r>
          <w:rPr>
            <w:color w:val="0000FF"/>
          </w:rPr>
          <w:t>части 4 статьи 48</w:t>
        </w:r>
      </w:hyperlink>
      <w:r>
        <w:t xml:space="preserve">, </w:t>
      </w:r>
      <w:hyperlink r:id="rId13" w:history="1">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w:t>
      </w:r>
      <w:proofErr w:type="gramEnd"/>
      <w:r>
        <w:t xml:space="preserve"> строительства, требования </w:t>
      </w:r>
      <w:hyperlink r:id="rId14" w:history="1">
        <w:r>
          <w:rPr>
            <w:color w:val="0000FF"/>
          </w:rPr>
          <w:t>пункта 3 части 2 статьи 54</w:t>
        </w:r>
      </w:hyperlink>
      <w:r>
        <w:t xml:space="preserve"> и </w:t>
      </w:r>
      <w:hyperlink r:id="rId15" w:history="1">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части 1.1 настоящей статьи</w:t>
      </w:r>
      <w:proofErr w:type="gramStart"/>
      <w:r>
        <w:t>.";</w:t>
      </w:r>
      <w:proofErr w:type="gramEnd"/>
    </w:p>
    <w:p w:rsidR="002A71EF" w:rsidRDefault="002A71EF">
      <w:pPr>
        <w:pStyle w:val="ConsPlusNormal"/>
        <w:spacing w:before="220"/>
        <w:ind w:firstLine="540"/>
        <w:jc w:val="both"/>
      </w:pPr>
      <w:r>
        <w:t xml:space="preserve">3) в </w:t>
      </w:r>
      <w:hyperlink r:id="rId16" w:history="1">
        <w:r>
          <w:rPr>
            <w:color w:val="0000FF"/>
          </w:rPr>
          <w:t>части 2</w:t>
        </w:r>
      </w:hyperlink>
      <w:r>
        <w:t xml:space="preserve"> слова "1 ноября 2016 года разместить средства компенсационного фонда саморегулируемой организации, сформированного в соответствии со статьями 55.4 и 55.16 Градостроительного кодекса Российской Федерации</w:t>
      </w:r>
      <w:proofErr w:type="gramStart"/>
      <w:r>
        <w:t>,"</w:t>
      </w:r>
      <w:proofErr w:type="gramEnd"/>
      <w:r>
        <w:t xml:space="preserve"> заменить словами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w:t>
      </w:r>
      <w:proofErr w:type="gramStart"/>
      <w:r>
        <w:t>формирования компенсационного фонда обеспечения договорных обязательств средства такого фонда</w:t>
      </w:r>
      <w:proofErr w:type="gramEnd"/>
      <w:r>
        <w:t>";</w:t>
      </w:r>
    </w:p>
    <w:p w:rsidR="002A71EF" w:rsidRDefault="002A71EF">
      <w:pPr>
        <w:pStyle w:val="ConsPlusNormal"/>
        <w:spacing w:before="220"/>
        <w:ind w:firstLine="540"/>
        <w:jc w:val="both"/>
      </w:pPr>
      <w:r>
        <w:t xml:space="preserve">4) </w:t>
      </w:r>
      <w:hyperlink r:id="rId17" w:history="1">
        <w:r>
          <w:rPr>
            <w:color w:val="0000FF"/>
          </w:rPr>
          <w:t>часть 3</w:t>
        </w:r>
      </w:hyperlink>
      <w:r>
        <w:t xml:space="preserve"> дополнить пунктом 3 следующего содержания:</w:t>
      </w:r>
    </w:p>
    <w:p w:rsidR="002A71EF" w:rsidRDefault="002A71EF">
      <w:pPr>
        <w:pStyle w:val="ConsPlusNormal"/>
        <w:spacing w:before="220"/>
        <w:ind w:firstLine="540"/>
        <w:jc w:val="both"/>
      </w:pPr>
      <w:proofErr w:type="gramStart"/>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w:t>
      </w:r>
      <w:proofErr w:type="gramEnd"/>
      <w:r>
        <w:t xml:space="preserve"> организации, соответствующей требованиям, установленным Правительством Российской Федерации</w:t>
      </w:r>
      <w:proofErr w:type="gramStart"/>
      <w:r>
        <w:t>.";</w:t>
      </w:r>
      <w:proofErr w:type="gramEnd"/>
    </w:p>
    <w:p w:rsidR="002A71EF" w:rsidRDefault="002A71EF">
      <w:pPr>
        <w:pStyle w:val="ConsPlusNormal"/>
        <w:spacing w:before="220"/>
        <w:ind w:firstLine="540"/>
        <w:jc w:val="both"/>
      </w:pPr>
      <w:r>
        <w:t xml:space="preserve">5) </w:t>
      </w:r>
      <w:hyperlink r:id="rId18" w:history="1">
        <w:r>
          <w:rPr>
            <w:color w:val="0000FF"/>
          </w:rPr>
          <w:t>дополнить</w:t>
        </w:r>
      </w:hyperlink>
      <w:r>
        <w:t xml:space="preserve"> частью 11.1 следующего содержания:</w:t>
      </w:r>
    </w:p>
    <w:p w:rsidR="002A71EF" w:rsidRDefault="002A71EF">
      <w:pPr>
        <w:pStyle w:val="ConsPlusNormal"/>
        <w:spacing w:before="220"/>
        <w:ind w:firstLine="540"/>
        <w:jc w:val="both"/>
      </w:pPr>
      <w:r>
        <w:t>"11.1.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w:t>
      </w:r>
      <w:proofErr w:type="gramStart"/>
      <w:r>
        <w:t>и</w:t>
      </w:r>
      <w:proofErr w:type="gramEnd"/>
      <w:r>
        <w:t xml:space="preserve">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w:t>
      </w:r>
      <w:proofErr w:type="gramStart"/>
      <w:r>
        <w:t>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w:t>
      </w:r>
      <w:proofErr w:type="gramEnd"/>
      <w:r>
        <w:t xml:space="preserve"> </w:t>
      </w:r>
      <w:proofErr w:type="gramStart"/>
      <w:r>
        <w:t xml:space="preserve">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w:t>
      </w:r>
      <w:r>
        <w:lastRenderedPageBreak/>
        <w:t>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roofErr w:type="gramEnd"/>
    </w:p>
    <w:p w:rsidR="002A71EF" w:rsidRDefault="002A71EF">
      <w:pPr>
        <w:pStyle w:val="ConsPlusNormal"/>
        <w:spacing w:before="220"/>
        <w:ind w:firstLine="540"/>
        <w:jc w:val="both"/>
      </w:pPr>
      <w:r>
        <w:t xml:space="preserve">6) </w:t>
      </w:r>
      <w:hyperlink r:id="rId19" w:history="1">
        <w:r>
          <w:rPr>
            <w:color w:val="0000FF"/>
          </w:rPr>
          <w:t>часть 13</w:t>
        </w:r>
      </w:hyperlink>
      <w:r>
        <w:t xml:space="preserve"> изложить в следующей редакции:</w:t>
      </w:r>
    </w:p>
    <w:p w:rsidR="002A71EF" w:rsidRDefault="002A71EF">
      <w:pPr>
        <w:pStyle w:val="ConsPlusNormal"/>
        <w:spacing w:before="220"/>
        <w:ind w:firstLine="540"/>
        <w:jc w:val="both"/>
      </w:pPr>
      <w:r>
        <w:t xml:space="preserve">"13. </w:t>
      </w:r>
      <w:proofErr w:type="gramStart"/>
      <w:r>
        <w:t>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w:t>
      </w:r>
      <w:proofErr w:type="gramEnd"/>
      <w:r>
        <w:t xml:space="preserve"> </w:t>
      </w:r>
      <w:proofErr w:type="gramStart"/>
      <w:r>
        <w:t xml:space="preserve">саморегулируемая организация, соответствующая требованиям, установленным </w:t>
      </w:r>
      <w:hyperlink r:id="rId20" w:history="1">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w:t>
      </w:r>
      <w:proofErr w:type="gramEnd"/>
      <w:r>
        <w:t xml:space="preserve">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w:t>
      </w:r>
      <w:proofErr w:type="gramStart"/>
      <w:r>
        <w:t>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roofErr w:type="gramEnd"/>
    </w:p>
    <w:p w:rsidR="002A71EF" w:rsidRDefault="002A71EF">
      <w:pPr>
        <w:pStyle w:val="ConsPlusNormal"/>
        <w:spacing w:before="220"/>
        <w:ind w:firstLine="540"/>
        <w:jc w:val="both"/>
      </w:pPr>
      <w:r>
        <w:t xml:space="preserve">7) </w:t>
      </w:r>
      <w:hyperlink r:id="rId21" w:history="1">
        <w:r>
          <w:rPr>
            <w:color w:val="0000FF"/>
          </w:rPr>
          <w:t>дополнить</w:t>
        </w:r>
      </w:hyperlink>
      <w:r>
        <w:t xml:space="preserve"> частями 13.1 - 13.4 следующего содержания:</w:t>
      </w:r>
    </w:p>
    <w:p w:rsidR="002A71EF" w:rsidRDefault="002A71EF">
      <w:pPr>
        <w:pStyle w:val="ConsPlusNormal"/>
        <w:spacing w:before="220"/>
        <w:ind w:firstLine="540"/>
        <w:jc w:val="both"/>
      </w:pPr>
      <w:r>
        <w:t xml:space="preserve">"13.1. </w:t>
      </w:r>
      <w:proofErr w:type="gramStart"/>
      <w:r>
        <w:t>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части 13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w:t>
      </w:r>
      <w:proofErr w:type="gramEnd"/>
      <w:r>
        <w:t xml:space="preserve"> (компенсационные фонды) или в случае, установленном частью 13.2 настоящей статьи, в размере, определенном решением общего собрания членов саморегулируемой организации.</w:t>
      </w:r>
    </w:p>
    <w:p w:rsidR="002A71EF" w:rsidRDefault="002A71EF">
      <w:pPr>
        <w:pStyle w:val="ConsPlusNormal"/>
        <w:spacing w:before="220"/>
        <w:ind w:firstLine="540"/>
        <w:jc w:val="both"/>
      </w:pPr>
      <w:r>
        <w:t xml:space="preserve">13.2. Общим собранием членов саморегулируемой организации, в которую поступили заявление и документы, соответствующие требованиям части 13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w:t>
      </w:r>
      <w:proofErr w:type="gramStart"/>
      <w:r>
        <w:t>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w:t>
      </w:r>
      <w:proofErr w:type="gramEnd"/>
      <w:r>
        <w:t xml:space="preserve">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w:t>
      </w:r>
      <w:r>
        <w:lastRenderedPageBreak/>
        <w:t xml:space="preserve">предусмотренных </w:t>
      </w:r>
      <w:hyperlink r:id="rId22" w:history="1">
        <w:r>
          <w:rPr>
            <w:color w:val="0000FF"/>
          </w:rPr>
          <w:t>статьей 60</w:t>
        </w:r>
      </w:hyperlink>
      <w:r>
        <w:t xml:space="preserve"> Градостроительного кодекса Российской Федерации. </w:t>
      </w:r>
      <w:proofErr w:type="gramStart"/>
      <w:r>
        <w:t xml:space="preserve">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23" w:history="1">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w:t>
      </w:r>
      <w:proofErr w:type="gramEnd"/>
      <w:r>
        <w:t xml:space="preserve"> итогах хозяйственной деятельности саморегулируемой организации и ее подразделений, выраженные в виде таких финансовых показателей, как доход, </w:t>
      </w:r>
      <w:proofErr w:type="gramStart"/>
      <w:r>
        <w:t>дебиторская</w:t>
      </w:r>
      <w:proofErr w:type="gramEnd"/>
      <w:r>
        <w:t xml:space="preserve"> и кредиторская задолженности, выплаты из средств компенсационного фонда.</w:t>
      </w:r>
    </w:p>
    <w:p w:rsidR="002A71EF" w:rsidRDefault="002A71EF">
      <w:pPr>
        <w:pStyle w:val="ConsPlusNormal"/>
        <w:spacing w:before="220"/>
        <w:ind w:firstLine="540"/>
        <w:jc w:val="both"/>
      </w:pPr>
      <w:r>
        <w:t xml:space="preserve">13.3. Денежные средства, перечисленные в соответствии с частью 13.1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w:t>
      </w:r>
      <w:proofErr w:type="gramStart"/>
      <w:r>
        <w:t xml:space="preserve">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частью 13.2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24" w:history="1">
        <w:r>
          <w:rPr>
            <w:color w:val="0000FF"/>
          </w:rPr>
          <w:t>статьей 60</w:t>
        </w:r>
        <w:proofErr w:type="gramEnd"/>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w:t>
      </w:r>
      <w:proofErr w:type="gramStart"/>
      <w:r>
        <w:t>дств в к</w:t>
      </w:r>
      <w:proofErr w:type="gramEnd"/>
      <w:r>
        <w:t>омпенсационный фонд возмещения вреда саморегулируемой организации.</w:t>
      </w:r>
    </w:p>
    <w:p w:rsidR="002A71EF" w:rsidRDefault="002A71EF">
      <w:pPr>
        <w:pStyle w:val="ConsPlusNormal"/>
        <w:spacing w:before="220"/>
        <w:ind w:firstLine="540"/>
        <w:jc w:val="both"/>
      </w:pPr>
      <w:r>
        <w:t xml:space="preserve">13.4. </w:t>
      </w:r>
      <w:proofErr w:type="gramStart"/>
      <w:r>
        <w:t>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частью 13.2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w:t>
      </w:r>
      <w:proofErr w:type="gramEnd"/>
      <w:r>
        <w:t>, индивидуальным предпринимателем в качестве взноса в компенсационный фонд этой саморегулируемой организации</w:t>
      </w:r>
      <w:proofErr w:type="gramStart"/>
      <w:r>
        <w:t>.".</w:t>
      </w:r>
      <w:proofErr w:type="gramEnd"/>
    </w:p>
    <w:p w:rsidR="002A71EF" w:rsidRDefault="002A71EF">
      <w:pPr>
        <w:pStyle w:val="ConsPlusNormal"/>
        <w:jc w:val="both"/>
      </w:pPr>
    </w:p>
    <w:p w:rsidR="002A71EF" w:rsidRDefault="002A71EF">
      <w:pPr>
        <w:pStyle w:val="ConsPlusNormal"/>
        <w:ind w:firstLine="540"/>
        <w:jc w:val="both"/>
        <w:outlineLvl w:val="0"/>
      </w:pPr>
      <w:r>
        <w:t>Статья 3</w:t>
      </w:r>
    </w:p>
    <w:p w:rsidR="002A71EF" w:rsidRDefault="002A71EF">
      <w:pPr>
        <w:pStyle w:val="ConsPlusNormal"/>
        <w:jc w:val="both"/>
      </w:pPr>
    </w:p>
    <w:p w:rsidR="002A71EF" w:rsidRDefault="002A71EF">
      <w:pPr>
        <w:pStyle w:val="ConsPlusNormal"/>
        <w:ind w:firstLine="540"/>
        <w:jc w:val="both"/>
      </w:pPr>
      <w:r>
        <w:t>Настоящий Федеральный закон вступает в силу со дня его официального опубликования.</w:t>
      </w:r>
    </w:p>
    <w:p w:rsidR="002A71EF" w:rsidRDefault="002A71EF">
      <w:pPr>
        <w:pStyle w:val="ConsPlusNormal"/>
        <w:jc w:val="both"/>
      </w:pPr>
    </w:p>
    <w:p w:rsidR="002A71EF" w:rsidRDefault="002A71EF">
      <w:pPr>
        <w:pStyle w:val="ConsPlusNormal"/>
        <w:jc w:val="right"/>
      </w:pPr>
      <w:r>
        <w:t>Президент</w:t>
      </w:r>
    </w:p>
    <w:p w:rsidR="002A71EF" w:rsidRDefault="002A71EF">
      <w:pPr>
        <w:pStyle w:val="ConsPlusNormal"/>
        <w:jc w:val="right"/>
      </w:pPr>
      <w:r>
        <w:t>Российской Федерации</w:t>
      </w:r>
    </w:p>
    <w:p w:rsidR="002A71EF" w:rsidRDefault="002A71EF">
      <w:pPr>
        <w:pStyle w:val="ConsPlusNormal"/>
        <w:jc w:val="right"/>
      </w:pPr>
      <w:r>
        <w:t>В.ПУТИН</w:t>
      </w:r>
    </w:p>
    <w:p w:rsidR="002A71EF" w:rsidRDefault="002A71EF">
      <w:pPr>
        <w:pStyle w:val="ConsPlusNormal"/>
      </w:pPr>
      <w:r>
        <w:t>Москва, Кремль</w:t>
      </w:r>
    </w:p>
    <w:p w:rsidR="002A71EF" w:rsidRDefault="002A71EF">
      <w:pPr>
        <w:pStyle w:val="ConsPlusNormal"/>
        <w:spacing w:before="220"/>
      </w:pPr>
      <w:r>
        <w:t>18 июня 2017 года</w:t>
      </w:r>
    </w:p>
    <w:p w:rsidR="002A71EF" w:rsidRDefault="002A71EF">
      <w:pPr>
        <w:pStyle w:val="ConsPlusNormal"/>
        <w:spacing w:before="220"/>
      </w:pPr>
      <w:r>
        <w:t>N 126-ФЗ</w:t>
      </w:r>
    </w:p>
    <w:p w:rsidR="002A71EF" w:rsidRDefault="002A71EF">
      <w:pPr>
        <w:pStyle w:val="ConsPlusNormal"/>
        <w:jc w:val="both"/>
      </w:pPr>
    </w:p>
    <w:p w:rsidR="002A71EF" w:rsidRDefault="002A71EF">
      <w:pPr>
        <w:pStyle w:val="ConsPlusNormal"/>
        <w:jc w:val="both"/>
      </w:pPr>
    </w:p>
    <w:p w:rsidR="002A71EF" w:rsidRDefault="002A71EF">
      <w:pPr>
        <w:pStyle w:val="ConsPlusNormal"/>
        <w:pBdr>
          <w:top w:val="single" w:sz="6" w:space="0" w:color="auto"/>
        </w:pBdr>
        <w:spacing w:before="100" w:after="100"/>
        <w:jc w:val="both"/>
        <w:rPr>
          <w:sz w:val="2"/>
          <w:szCs w:val="2"/>
        </w:rPr>
      </w:pPr>
    </w:p>
    <w:p w:rsidR="00131406" w:rsidRDefault="00131406">
      <w:bookmarkStart w:id="0" w:name="_GoBack"/>
      <w:bookmarkEnd w:id="0"/>
    </w:p>
    <w:sectPr w:rsidR="00131406" w:rsidSect="00BE5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EF"/>
    <w:rsid w:val="00131406"/>
    <w:rsid w:val="002A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7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71E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71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A71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A71E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A874354D01A36A63C354268963F57382806695B2C80FD433D4EB34D0EA7F3769FE7A7JCgBJ" TargetMode="External"/><Relationship Id="rId13" Type="http://schemas.openxmlformats.org/officeDocument/2006/relationships/hyperlink" Target="consultantplus://offline/ref=89DA874354D01A36A63C354268963F5738280769522F80FD433D4EB34D0EA7F3769FE7A1CF964458J0g9J" TargetMode="External"/><Relationship Id="rId18" Type="http://schemas.openxmlformats.org/officeDocument/2006/relationships/hyperlink" Target="consultantplus://offline/ref=89DA874354D01A36A63C354268963F57382806695B2C80FD433D4EB34D0EA7F3769FE7A7JCgB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9DA874354D01A36A63C354268963F57382806695B2C80FD433D4EB34D0EA7F3769FE7A7JCgBJ" TargetMode="External"/><Relationship Id="rId7" Type="http://schemas.openxmlformats.org/officeDocument/2006/relationships/hyperlink" Target="consultantplus://offline/ref=89DA874354D01A36A63C354268963F57382806695B2C80FD433D4EB34D0EA7F3769FE7A7JCgBJ" TargetMode="External"/><Relationship Id="rId12" Type="http://schemas.openxmlformats.org/officeDocument/2006/relationships/hyperlink" Target="consultantplus://offline/ref=89DA874354D01A36A63C354268963F5738280769522F80FD433D4EB34D0EA7F3769FE7A1CF96445AJ0g0J" TargetMode="External"/><Relationship Id="rId17" Type="http://schemas.openxmlformats.org/officeDocument/2006/relationships/hyperlink" Target="consultantplus://offline/ref=89DA874354D01A36A63C354268963F57382806695B2C80FD433D4EB34D0EA7F3769FE7A7JCg8J"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9DA874354D01A36A63C354268963F57382806695B2C80FD433D4EB34D0EA7F3769FE7A7JCg9J" TargetMode="External"/><Relationship Id="rId20" Type="http://schemas.openxmlformats.org/officeDocument/2006/relationships/hyperlink" Target="consultantplus://offline/ref=89DA874354D01A36A63C354268963F5738280769522F80FD433D4EB34D0EA7F3769FE7A1CF964C5AJ0g1J" TargetMode="External"/><Relationship Id="rId1" Type="http://schemas.openxmlformats.org/officeDocument/2006/relationships/styles" Target="styles.xml"/><Relationship Id="rId6" Type="http://schemas.openxmlformats.org/officeDocument/2006/relationships/hyperlink" Target="consultantplus://offline/ref=89DA874354D01A36A63C354268963F573828056E522E80FD433D4EB34D0EA7F3769FE7A1CE94J4g1J" TargetMode="External"/><Relationship Id="rId11" Type="http://schemas.openxmlformats.org/officeDocument/2006/relationships/hyperlink" Target="consultantplus://offline/ref=89DA874354D01A36A63C354268963F5738280769522F80FD433D4EB34D0EA7F3769FE7A1CE95J4g4J" TargetMode="External"/><Relationship Id="rId24" Type="http://schemas.openxmlformats.org/officeDocument/2006/relationships/hyperlink" Target="consultantplus://offline/ref=89DA874354D01A36A63C354268963F5738280769522F80FD433D4EB34D0EA7F3769FE7A6CAJ9g1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9DA874354D01A36A63C354268963F5738280769522F80FD433D4EB34D0EA7F3769FE7A1CF964758J0gBJ" TargetMode="External"/><Relationship Id="rId23" Type="http://schemas.openxmlformats.org/officeDocument/2006/relationships/hyperlink" Target="consultantplus://offline/ref=89DA874354D01A36A63C354268963F5738280769522F80FD433D4EB34D0EA7F3769FE7A1CD9FJ4g7J" TargetMode="External"/><Relationship Id="rId10" Type="http://schemas.openxmlformats.org/officeDocument/2006/relationships/hyperlink" Target="consultantplus://offline/ref=89DA874354D01A36A63C354268963F57382806695B2C80FD433D4EB34D0EA7F3769FE7A7JCgBJ" TargetMode="External"/><Relationship Id="rId19" Type="http://schemas.openxmlformats.org/officeDocument/2006/relationships/hyperlink" Target="consultantplus://offline/ref=89DA874354D01A36A63C354268963F57382806695B2C80FD433D4EB34D0EA7F3769FE7A9JCgBJ" TargetMode="External"/><Relationship Id="rId4" Type="http://schemas.openxmlformats.org/officeDocument/2006/relationships/webSettings" Target="webSettings.xml"/><Relationship Id="rId9" Type="http://schemas.openxmlformats.org/officeDocument/2006/relationships/hyperlink" Target="consultantplus://offline/ref=89DA874354D01A36A63C354268963F5738280F6A5B2280FD433D4EB34DJ0gEJ" TargetMode="External"/><Relationship Id="rId14" Type="http://schemas.openxmlformats.org/officeDocument/2006/relationships/hyperlink" Target="consultantplus://offline/ref=89DA874354D01A36A63C354268963F5738280769522F80FD433D4EB34D0EA7F3769FE7A1CF964458J0gCJ" TargetMode="External"/><Relationship Id="rId22" Type="http://schemas.openxmlformats.org/officeDocument/2006/relationships/hyperlink" Target="consultantplus://offline/ref=89DA874354D01A36A63C354268963F5738280769522F80FD433D4EB34D0EA7F3769FE7A6CAJ9g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dc:creator>
  <cp:lastModifiedBy>Винокурова Ольга</cp:lastModifiedBy>
  <cp:revision>1</cp:revision>
  <dcterms:created xsi:type="dcterms:W3CDTF">2017-07-19T09:32:00Z</dcterms:created>
  <dcterms:modified xsi:type="dcterms:W3CDTF">2017-07-19T09:32:00Z</dcterms:modified>
</cp:coreProperties>
</file>