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4/2018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13.08.2018 г.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13 августа 2018 г.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7029FF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7029FF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7029FF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7029FF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7029FF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7029FF">
        <w:rPr>
          <w:sz w:val="22"/>
          <w:szCs w:val="22"/>
        </w:rPr>
        <w:t xml:space="preserve"> </w:t>
      </w:r>
      <w:r w:rsidR="00836327" w:rsidRPr="007029FF">
        <w:rPr>
          <w:sz w:val="22"/>
          <w:szCs w:val="22"/>
        </w:rPr>
        <w:t>все из 3 (Трех)</w:t>
      </w:r>
      <w:r w:rsidRPr="007029FF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7029FF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7029FF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7029FF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7029FF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явились,  дело рассматривается в их отсутствии.</w:t>
      </w:r>
    </w:p>
    <w:p w:rsidR="00FD3814" w:rsidRPr="00E33C87" w:rsidRDefault="00FD3814" w:rsidP="00A8404A">
      <w:pPr>
        <w:jc w:val="both"/>
        <w:rPr>
          <w:sz w:val="22"/>
          <w:szCs w:val="22"/>
        </w:rPr>
      </w:pPr>
    </w:p>
    <w:p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FD3814" w:rsidRPr="007029FF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7029FF">
        <w:rPr>
          <w:sz w:val="22"/>
          <w:szCs w:val="22"/>
        </w:rPr>
        <w:t>:</w:t>
      </w:r>
    </w:p>
    <w:p w:rsidR="00FD381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2.1. Общество с ограниченной ответственностью «Проектно-Строительный Отдел Славик»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7404048642, ОГРН 1077404003973) </w:t>
      </w:r>
    </w:p>
    <w:p w:rsidR="00C01AB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2.2. Общество с ограниченной ответственностью «</w:t>
      </w:r>
      <w:proofErr w:type="spellStart"/>
      <w:r w:rsidRPr="007029FF">
        <w:rPr>
          <w:sz w:val="22"/>
          <w:szCs w:val="22"/>
        </w:rPr>
        <w:t>Профпроект</w:t>
      </w:r>
      <w:proofErr w:type="spellEnd"/>
      <w:r w:rsidRPr="007029FF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7728696643, ОГРН 1097746180168) </w:t>
      </w:r>
    </w:p>
    <w:p w:rsidR="00C01AB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2.3. Акционерное общество «Новосибирский завод искусственного волокна»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5446013327, ОГРН 1115483001567) </w:t>
      </w:r>
    </w:p>
    <w:p w:rsidR="00C01AB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2.4. Общество с ограниченной ответственностью «Проектно-производственное бюро»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6164278246, ОГРН 1086164004156) </w:t>
      </w:r>
    </w:p>
    <w:p w:rsidR="00C01AB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2.5. Акционерное общество по строительству и реконструкции автомобильных дорог и аэродромов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6163002069, ОГРН 1026103158730) </w:t>
      </w:r>
    </w:p>
    <w:p w:rsidR="00C01AB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2.6. Акционерное общество «СМУ-</w:t>
      </w:r>
      <w:proofErr w:type="spellStart"/>
      <w:r w:rsidRPr="007029FF">
        <w:rPr>
          <w:sz w:val="22"/>
          <w:szCs w:val="22"/>
        </w:rPr>
        <w:t>Дондорстрой</w:t>
      </w:r>
      <w:proofErr w:type="spellEnd"/>
      <w:r w:rsidRPr="007029FF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6164248080, ОГРН 1066164171050) </w:t>
      </w:r>
    </w:p>
    <w:p w:rsidR="00C01AB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2.7. Общество с ограниченной ответственностью «</w:t>
      </w:r>
      <w:proofErr w:type="spellStart"/>
      <w:r w:rsidRPr="007029FF">
        <w:rPr>
          <w:sz w:val="22"/>
          <w:szCs w:val="22"/>
        </w:rPr>
        <w:t>Лайтек</w:t>
      </w:r>
      <w:proofErr w:type="spellEnd"/>
      <w:r w:rsidRPr="007029FF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7801565333, ОГРН 1127847044390) </w:t>
      </w:r>
    </w:p>
    <w:p w:rsidR="00C01AB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2.8. Общество с ограниченной ответственностью «ПО «Электромашина»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7814607693, ОГРН 1147847121905) </w:t>
      </w:r>
    </w:p>
    <w:p w:rsidR="00C01AB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2.9. Общество с ограниченной ответственностью Производственная Компания «</w:t>
      </w:r>
      <w:proofErr w:type="spellStart"/>
      <w:r w:rsidRPr="007029FF">
        <w:rPr>
          <w:sz w:val="22"/>
          <w:szCs w:val="22"/>
        </w:rPr>
        <w:t>Тактикум</w:t>
      </w:r>
      <w:proofErr w:type="spellEnd"/>
      <w:r w:rsidRPr="007029FF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5405498778, ОГРН 1145476087074) </w:t>
      </w:r>
    </w:p>
    <w:p w:rsidR="00C01AB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2.10. Общество с ограниченной ответственностью «Гарантия»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3920800596, ОГРН 1133926036310) </w:t>
      </w:r>
    </w:p>
    <w:p w:rsidR="00C01AB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2.11. Общество с ограниченной ответственностью «Строй-Проект»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2224173557, ОГРН 1152224002644) </w:t>
      </w:r>
    </w:p>
    <w:p w:rsidR="00FD3814" w:rsidRPr="003467E0" w:rsidRDefault="00FD3814" w:rsidP="00031E6A">
      <w:pPr>
        <w:rPr>
          <w:sz w:val="22"/>
          <w:szCs w:val="22"/>
        </w:rPr>
      </w:pPr>
      <w:r w:rsidRPr="00385F6C">
        <w:rPr>
          <w:sz w:val="22"/>
          <w:szCs w:val="22"/>
        </w:rPr>
        <w:t>3.</w:t>
      </w:r>
      <w:proofErr w:type="gramStart"/>
      <w:r w:rsidR="003467E0" w:rsidRPr="00D329C5">
        <w:rPr>
          <w:sz w:val="22"/>
          <w:szCs w:val="22"/>
        </w:rPr>
        <w:t>Контроль за</w:t>
      </w:r>
      <w:proofErr w:type="gramEnd"/>
      <w:r w:rsidR="003467E0" w:rsidRPr="00D329C5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</w:t>
      </w:r>
      <w:r w:rsidR="00D57758">
        <w:rPr>
          <w:sz w:val="22"/>
          <w:szCs w:val="22"/>
        </w:rPr>
        <w:t>Ассоциации</w:t>
      </w:r>
      <w:r w:rsidRPr="00031E6A">
        <w:rPr>
          <w:sz w:val="22"/>
          <w:szCs w:val="22"/>
        </w:rPr>
        <w:t>:</w:t>
      </w:r>
    </w:p>
    <w:p w:rsidR="00FD3814" w:rsidRPr="007029FF" w:rsidRDefault="00FD3814" w:rsidP="00031E6A">
      <w:pPr>
        <w:rPr>
          <w:sz w:val="22"/>
          <w:szCs w:val="22"/>
        </w:rPr>
      </w:pPr>
      <w:r w:rsidRPr="007029FF">
        <w:rPr>
          <w:sz w:val="22"/>
          <w:szCs w:val="22"/>
        </w:rPr>
        <w:t>3.1. Общество с ограниченной ответственностью «Империя тепла, комфорта и уюта» (</w:t>
      </w:r>
      <w:r w:rsidRPr="00031E6A">
        <w:rPr>
          <w:sz w:val="22"/>
          <w:szCs w:val="22"/>
        </w:rPr>
        <w:t>ИНН</w:t>
      </w:r>
      <w:r w:rsidRPr="007029FF">
        <w:rPr>
          <w:sz w:val="22"/>
          <w:szCs w:val="22"/>
        </w:rPr>
        <w:t xml:space="preserve"> 5403234956, ОГРН 1095403012858)</w:t>
      </w:r>
    </w:p>
    <w:p w:rsidR="00FD3814" w:rsidRPr="007029FF" w:rsidRDefault="00FD3814" w:rsidP="00031E6A">
      <w:pPr>
        <w:rPr>
          <w:sz w:val="22"/>
          <w:szCs w:val="22"/>
        </w:rPr>
      </w:pPr>
    </w:p>
    <w:p w:rsidR="00FD3814" w:rsidRPr="007029FF" w:rsidRDefault="00FD3814" w:rsidP="00031E6A"/>
    <w:p w:rsidR="00FD3814" w:rsidRPr="007029FF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029FF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7029FF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FD3814" w:rsidRPr="007029F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7029FF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7029FF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7029F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7029FF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7029FF">
        <w:rPr>
          <w:rFonts w:ascii="Times New Roman" w:hAnsi="Times New Roman" w:cs="Times New Roman"/>
          <w:sz w:val="22"/>
          <w:szCs w:val="22"/>
        </w:rPr>
        <w:t>.</w:t>
      </w:r>
    </w:p>
    <w:p w:rsidR="006B53F6" w:rsidRPr="007029FF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6B53F6" w:rsidRPr="007029FF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53F6" w:rsidRPr="007029FF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029FF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7029FF">
        <w:rPr>
          <w:rFonts w:ascii="Times New Roman" w:hAnsi="Times New Roman" w:cs="Times New Roman"/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«Проектно-Строительный Отдел Славик»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7404048642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1077404003973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lastRenderedPageBreak/>
        <w:t xml:space="preserve">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22 июня 2018 г.</w:t>
      </w:r>
    </w:p>
    <w:p w:rsidR="001440FF" w:rsidRPr="007029F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«Профпроект»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7728696643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1097746180168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04 июня 2018 г.</w:t>
      </w:r>
    </w:p>
    <w:p w:rsidR="001440FF" w:rsidRPr="007029F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«Новосибирский завод искусственного волокна»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5446013327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1115483001567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13 июня 2018 г.</w:t>
      </w:r>
    </w:p>
    <w:p w:rsidR="001440FF" w:rsidRPr="007029F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«Проектно-производственное бюро»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6164278246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1086164004156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14 июня 2018 г.</w:t>
      </w:r>
    </w:p>
    <w:p w:rsidR="001440FF" w:rsidRPr="007029F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по строительству и реконструкции автомобильных дорог и аэродромов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6163002069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1026103158730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22 июня 2018 г.</w:t>
      </w:r>
    </w:p>
    <w:p w:rsidR="001440FF" w:rsidRPr="007029F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«СМУ-Дондорстрой»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6164248080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1066164171050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25 июня 2018 г.</w:t>
      </w:r>
    </w:p>
    <w:p w:rsidR="001440FF" w:rsidRPr="007029F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«Лайтек»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7801565333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1127847044390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27 июня 2018 г.</w:t>
      </w:r>
    </w:p>
    <w:p w:rsidR="001440FF" w:rsidRPr="007029F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2.8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«ПО «Электромашина»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7814607693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1147847121905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CC7CDB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CC7CDB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</w:t>
      </w:r>
      <w:r w:rsidR="007029FF">
        <w:rPr>
          <w:rFonts w:ascii="Times New Roman" w:hAnsi="Times New Roman" w:cs="Times New Roman"/>
          <w:sz w:val="22"/>
          <w:szCs w:val="22"/>
        </w:rPr>
        <w:t>ям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стандартов на процессы выполнения работ по подготовке прое</w:t>
      </w:r>
      <w:r w:rsidR="007029FF">
        <w:rPr>
          <w:rFonts w:ascii="Times New Roman" w:hAnsi="Times New Roman" w:cs="Times New Roman"/>
          <w:sz w:val="22"/>
          <w:szCs w:val="22"/>
        </w:rPr>
        <w:t>ктной документации, утвержденным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  <w:proofErr w:type="gramEnd"/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05 июля 2018 г.</w:t>
      </w:r>
    </w:p>
    <w:p w:rsidR="001440FF" w:rsidRPr="007029F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Производственная Компания «Тактикум»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5405498778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1145476087074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 xml:space="preserve">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04 июня 2018 г.</w:t>
      </w:r>
    </w:p>
    <w:p w:rsidR="001440FF" w:rsidRPr="007029F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2.10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«Гарантия»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3920800596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1133926036310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928F5">
        <w:rPr>
          <w:rFonts w:ascii="Times New Roman" w:hAnsi="Times New Roman" w:cs="Times New Roman"/>
          <w:sz w:val="22"/>
          <w:szCs w:val="22"/>
        </w:rPr>
        <w:t>приостановить право осуществлять подготовку проектной документации</w:t>
      </w:r>
      <w:r w:rsidRPr="00760E73">
        <w:rPr>
          <w:rFonts w:ascii="Times New Roman" w:hAnsi="Times New Roman" w:cs="Times New Roman"/>
          <w:sz w:val="22"/>
          <w:szCs w:val="22"/>
        </w:rPr>
        <w:t xml:space="preserve"> </w:t>
      </w:r>
      <w:r w:rsidRPr="007928F5">
        <w:rPr>
          <w:rFonts w:ascii="Times New Roman" w:hAnsi="Times New Roman" w:cs="Times New Roman"/>
          <w:sz w:val="22"/>
          <w:szCs w:val="22"/>
        </w:rPr>
        <w:t>до</w:t>
      </w:r>
      <w:r w:rsidRPr="00FA638B">
        <w:rPr>
          <w:rFonts w:ascii="Times New Roman" w:hAnsi="Times New Roman" w:cs="Times New Roman"/>
          <w:sz w:val="22"/>
          <w:szCs w:val="22"/>
        </w:rPr>
        <w:t xml:space="preserve"> устранения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13 июня 2018 г.</w:t>
      </w:r>
    </w:p>
    <w:p w:rsidR="001440FF" w:rsidRPr="007029FF" w:rsidRDefault="001440FF" w:rsidP="00957776">
      <w:pPr>
        <w:rPr>
          <w:sz w:val="22"/>
          <w:szCs w:val="22"/>
        </w:rPr>
      </w:pP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«Строй-Проект»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2224173557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1152224002644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к </w:t>
      </w:r>
      <w:r w:rsidR="00CC7CDB">
        <w:rPr>
          <w:rFonts w:ascii="Times New Roman" w:hAnsi="Times New Roman" w:cs="Times New Roman"/>
          <w:sz w:val="22"/>
          <w:szCs w:val="22"/>
        </w:rPr>
        <w:t>членам Ассоциации</w:t>
      </w:r>
      <w:r w:rsidR="00CC7CDB" w:rsidRPr="007E74A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условиям членства, требованиям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и правил саморегулирования</w:t>
      </w:r>
      <w:r w:rsidR="006F4B62">
        <w:rPr>
          <w:rFonts w:ascii="Times New Roman" w:hAnsi="Times New Roman" w:cs="Times New Roman"/>
          <w:sz w:val="22"/>
          <w:szCs w:val="22"/>
        </w:rPr>
        <w:t>, в том числе требованиям</w:t>
      </w:r>
      <w:r w:rsidR="00CC7CDB" w:rsidRPr="00564D0F">
        <w:rPr>
          <w:rFonts w:ascii="Times New Roman" w:hAnsi="Times New Roman" w:cs="Times New Roman"/>
          <w:sz w:val="22"/>
          <w:szCs w:val="22"/>
        </w:rPr>
        <w:t xml:space="preserve"> стандартов на процессы выполнения работ по подготовке прое</w:t>
      </w:r>
      <w:r w:rsidR="006F4B62">
        <w:rPr>
          <w:rFonts w:ascii="Times New Roman" w:hAnsi="Times New Roman" w:cs="Times New Roman"/>
          <w:sz w:val="22"/>
          <w:szCs w:val="22"/>
        </w:rPr>
        <w:t>ктной документации, утвержденным</w:t>
      </w:r>
      <w:bookmarkStart w:id="0" w:name="_GoBack"/>
      <w:bookmarkEnd w:id="0"/>
      <w:r w:rsidR="00CC7CDB" w:rsidRPr="00564D0F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  <w:proofErr w:type="gramEnd"/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27 июня 2018 г.</w:t>
      </w:r>
    </w:p>
    <w:p w:rsidR="001440FF" w:rsidRPr="007029FF" w:rsidRDefault="001440FF" w:rsidP="00957776">
      <w:pPr>
        <w:rPr>
          <w:sz w:val="22"/>
          <w:szCs w:val="22"/>
        </w:rPr>
      </w:pPr>
    </w:p>
    <w:p w:rsidR="001440FF" w:rsidRPr="007029FF" w:rsidRDefault="001440FF" w:rsidP="001440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9FF">
        <w:rPr>
          <w:sz w:val="22"/>
          <w:szCs w:val="22"/>
        </w:rPr>
        <w:t>3.</w:t>
      </w:r>
      <w:r w:rsidRPr="001440FF">
        <w:rPr>
          <w:sz w:val="22"/>
          <w:szCs w:val="22"/>
        </w:rPr>
        <w:t>РЕШИЛИ</w:t>
      </w:r>
      <w:r w:rsidRPr="007029FF">
        <w:rPr>
          <w:sz w:val="22"/>
          <w:szCs w:val="22"/>
        </w:rPr>
        <w:t>:</w:t>
      </w:r>
    </w:p>
    <w:p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440FF">
        <w:rPr>
          <w:rFonts w:ascii="Times New Roman" w:hAnsi="Times New Roman" w:cs="Times New Roman"/>
          <w:sz w:val="22"/>
          <w:szCs w:val="22"/>
        </w:rPr>
        <w:t>3.1.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«Империя тепла, комфорта и уюта»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5403234956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1095403012858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CC7CDB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CC7CDB">
        <w:rPr>
          <w:rFonts w:ascii="Times New Roman" w:hAnsi="Times New Roman" w:cs="Times New Roman"/>
          <w:sz w:val="22"/>
          <w:szCs w:val="22"/>
        </w:rPr>
        <w:t xml:space="preserve"> проверки от 11 мая 2018 г.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CC7CDB">
        <w:rPr>
          <w:rFonts w:ascii="Times New Roman" w:hAnsi="Times New Roman" w:cs="Times New Roman"/>
          <w:sz w:val="22"/>
          <w:szCs w:val="22"/>
        </w:rPr>
        <w:t xml:space="preserve">непредставлением документов, подтверждающих соответствие 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</w:t>
      </w:r>
      <w:r>
        <w:rPr>
          <w:rFonts w:ascii="Times New Roman" w:hAnsi="Times New Roman" w:cs="Times New Roman"/>
          <w:sz w:val="22"/>
          <w:szCs w:val="22"/>
        </w:rPr>
        <w:t>права</w:t>
      </w:r>
      <w:r w:rsidRPr="00AE16C2">
        <w:rPr>
          <w:rFonts w:ascii="Times New Roman" w:hAnsi="Times New Roman" w:cs="Times New Roman"/>
          <w:sz w:val="22"/>
          <w:szCs w:val="22"/>
        </w:rPr>
        <w:t xml:space="preserve"> осуществлять подготовку проектной документации объектов капитального строительства</w:t>
      </w:r>
      <w:r w:rsidRPr="00FA638B">
        <w:rPr>
          <w:rFonts w:ascii="Times New Roman" w:hAnsi="Times New Roman" w:cs="Times New Roman"/>
          <w:sz w:val="22"/>
          <w:szCs w:val="22"/>
        </w:rPr>
        <w:t>, и</w:t>
      </w:r>
    </w:p>
    <w:p w:rsidR="00CC7CDB" w:rsidRPr="00760E73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60E73">
        <w:rPr>
          <w:rFonts w:ascii="Times New Roman" w:hAnsi="Times New Roman" w:cs="Times New Roman"/>
          <w:sz w:val="22"/>
          <w:szCs w:val="22"/>
        </w:rPr>
        <w:t xml:space="preserve">рекомендовать Совету Ассоциации исключить </w:t>
      </w:r>
      <w:r w:rsidRPr="00760E73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«Империя тепла, комфорта и уюта»</w:t>
      </w:r>
      <w:r w:rsidRPr="00760E73">
        <w:rPr>
          <w:rFonts w:ascii="Times New Roman" w:hAnsi="Times New Roman" w:cs="Times New Roman"/>
          <w:sz w:val="22"/>
          <w:szCs w:val="22"/>
        </w:rPr>
        <w:t xml:space="preserve"> из членов Ассоциации.</w:t>
      </w:r>
    </w:p>
    <w:p w:rsidR="00FD3814" w:rsidRPr="00D57758" w:rsidRDefault="00FD3814" w:rsidP="001440FF">
      <w:pPr>
        <w:rPr>
          <w:lang w:val="en-US"/>
        </w:rPr>
      </w:pPr>
    </w:p>
    <w:p w:rsidR="00FD3814" w:rsidRPr="00D5775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FD3814" w:rsidRPr="00D57758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CC7CDB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:rsidTr="006B7B7C">
        <w:tc>
          <w:tcPr>
            <w:tcW w:w="1908" w:type="dxa"/>
            <w:shd w:val="clear" w:color="auto" w:fill="auto"/>
          </w:tcPr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           Молодан Вадим Витальевич</w:t>
            </w:r>
          </w:p>
          <w:p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CC7CDB" w:rsidRPr="008D42D2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______________________           Севостьянова Галина Ивановна</w:t>
            </w:r>
          </w:p>
        </w:tc>
      </w:tr>
    </w:tbl>
    <w:p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856" w:rsidRDefault="00653856">
      <w:r>
        <w:separator/>
      </w:r>
    </w:p>
  </w:endnote>
  <w:endnote w:type="continuationSeparator" w:id="0">
    <w:p w:rsidR="00653856" w:rsidRDefault="0065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4B62">
      <w:rPr>
        <w:rStyle w:val="a5"/>
        <w:noProof/>
      </w:rPr>
      <w:t>3</w:t>
    </w:r>
    <w:r>
      <w:rPr>
        <w:rStyle w:val="a5"/>
      </w:rPr>
      <w:fldChar w:fldCharType="end"/>
    </w:r>
  </w:p>
  <w:p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856" w:rsidRDefault="00653856">
      <w:r>
        <w:separator/>
      </w:r>
    </w:p>
  </w:footnote>
  <w:footnote w:type="continuationSeparator" w:id="0">
    <w:p w:rsidR="00653856" w:rsidRDefault="0065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6F4B62"/>
    <w:rsid w:val="007029FF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211F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987</Words>
  <Characters>7688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5</cp:revision>
  <cp:lastPrinted>2011-08-10T06:56:00Z</cp:lastPrinted>
  <dcterms:created xsi:type="dcterms:W3CDTF">2018-08-13T09:47:00Z</dcterms:created>
  <dcterms:modified xsi:type="dcterms:W3CDTF">2018-08-13T09:50:00Z</dcterms:modified>
</cp:coreProperties>
</file>