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3/2014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28.03.2014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28 марта 2014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Партнерства,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>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105BF1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05BF1">
        <w:rPr>
          <w:sz w:val="22"/>
          <w:szCs w:val="22"/>
        </w:rPr>
        <w:t xml:space="preserve"> требований стандартов и правил саморегулирования, </w:t>
      </w:r>
      <w:r w:rsidRPr="00031E6A">
        <w:rPr>
          <w:sz w:val="22"/>
          <w:szCs w:val="22"/>
        </w:rPr>
        <w:t>выявленных в ходе плановых проверок членов Партнерства, по представлению Контрольного</w:t>
      </w:r>
      <w:r w:rsidRPr="00105BF1">
        <w:rPr>
          <w:sz w:val="22"/>
          <w:szCs w:val="22"/>
        </w:rPr>
        <w:t xml:space="preserve"> </w:t>
      </w:r>
      <w:r w:rsidRPr="00031E6A">
        <w:rPr>
          <w:sz w:val="22"/>
          <w:szCs w:val="22"/>
        </w:rPr>
        <w:t>комитета</w:t>
      </w:r>
      <w:r w:rsidRPr="00105BF1">
        <w:rPr>
          <w:sz w:val="22"/>
          <w:szCs w:val="22"/>
        </w:rPr>
        <w:t>:</w:t>
      </w:r>
    </w:p>
    <w:p w:rsidR="00FD3814" w:rsidRPr="00105BF1" w:rsidRDefault="00FD3814" w:rsidP="00031E6A">
      <w:pPr>
        <w:rPr>
          <w:sz w:val="22"/>
          <w:szCs w:val="22"/>
        </w:rPr>
      </w:pPr>
      <w:r w:rsidRPr="00105BF1">
        <w:rPr>
          <w:sz w:val="22"/>
          <w:szCs w:val="22"/>
        </w:rPr>
        <w:t>2.1. Общество с ограниченной ответственностью «</w:t>
      </w:r>
      <w:proofErr w:type="spellStart"/>
      <w:r w:rsidRPr="00105BF1">
        <w:rPr>
          <w:sz w:val="22"/>
          <w:szCs w:val="22"/>
        </w:rPr>
        <w:t>ЭнергоПоиск</w:t>
      </w:r>
      <w:proofErr w:type="spellEnd"/>
      <w:r w:rsidRPr="00105BF1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05BF1">
        <w:rPr>
          <w:sz w:val="22"/>
          <w:szCs w:val="22"/>
        </w:rPr>
        <w:t xml:space="preserve"> 7810595084, ОГРН 1107847220304) </w:t>
      </w:r>
    </w:p>
    <w:p w:rsidR="00C01AB4" w:rsidRPr="00105BF1" w:rsidRDefault="00FD3814" w:rsidP="00031E6A">
      <w:pPr>
        <w:rPr>
          <w:sz w:val="22"/>
          <w:szCs w:val="22"/>
        </w:rPr>
      </w:pPr>
      <w:r w:rsidRPr="00105BF1">
        <w:rPr>
          <w:sz w:val="22"/>
          <w:szCs w:val="22"/>
        </w:rPr>
        <w:t>2.2. Общество с ограниченной ответственностью «</w:t>
      </w:r>
      <w:proofErr w:type="spellStart"/>
      <w:r w:rsidRPr="00105BF1">
        <w:rPr>
          <w:sz w:val="22"/>
          <w:szCs w:val="22"/>
        </w:rPr>
        <w:t>Тюменьпроектстрой</w:t>
      </w:r>
      <w:proofErr w:type="spellEnd"/>
      <w:r w:rsidRPr="00105BF1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05BF1">
        <w:rPr>
          <w:sz w:val="22"/>
          <w:szCs w:val="22"/>
        </w:rPr>
        <w:t xml:space="preserve"> 7203224922, ОГРН 1087232042160) </w:t>
      </w: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proofErr w:type="gramStart"/>
      <w:r w:rsidR="003467E0" w:rsidRPr="00D329C5">
        <w:rPr>
          <w:sz w:val="22"/>
          <w:szCs w:val="22"/>
        </w:rPr>
        <w:t>Контроль за</w:t>
      </w:r>
      <w:proofErr w:type="gramEnd"/>
      <w:r w:rsidR="003467E0" w:rsidRPr="00D329C5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>:</w:t>
      </w:r>
    </w:p>
    <w:p w:rsidR="00FD3814" w:rsidRPr="00105BF1" w:rsidRDefault="00FD3814" w:rsidP="00031E6A">
      <w:pPr>
        <w:rPr>
          <w:sz w:val="22"/>
          <w:szCs w:val="22"/>
        </w:rPr>
      </w:pPr>
      <w:r w:rsidRPr="00105BF1">
        <w:rPr>
          <w:sz w:val="22"/>
          <w:szCs w:val="22"/>
        </w:rPr>
        <w:t>3.1. Общество с ограниченной ответственностью «</w:t>
      </w:r>
      <w:proofErr w:type="spellStart"/>
      <w:r w:rsidRPr="00105BF1">
        <w:rPr>
          <w:sz w:val="22"/>
          <w:szCs w:val="22"/>
        </w:rPr>
        <w:t>Энерго</w:t>
      </w:r>
      <w:proofErr w:type="spellEnd"/>
      <w:r w:rsidRPr="00105BF1">
        <w:rPr>
          <w:sz w:val="22"/>
          <w:szCs w:val="22"/>
        </w:rPr>
        <w:t xml:space="preserve"> </w:t>
      </w:r>
      <w:proofErr w:type="gramStart"/>
      <w:r w:rsidRPr="00105BF1">
        <w:rPr>
          <w:sz w:val="22"/>
          <w:szCs w:val="22"/>
        </w:rPr>
        <w:t>СТ</w:t>
      </w:r>
      <w:proofErr w:type="gramEnd"/>
      <w:r w:rsidRPr="00105BF1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05BF1">
        <w:rPr>
          <w:sz w:val="22"/>
          <w:szCs w:val="22"/>
        </w:rPr>
        <w:t xml:space="preserve"> 8901014476, ОГРН 1038900502431)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E043F7">
        <w:rPr>
          <w:sz w:val="22"/>
          <w:szCs w:val="22"/>
        </w:rPr>
        <w:t xml:space="preserve"> Муниципальное бюджетное учреждение «Центр капитального строительства» (</w:t>
      </w:r>
      <w:r w:rsidRPr="00031E6A">
        <w:rPr>
          <w:sz w:val="22"/>
          <w:szCs w:val="22"/>
        </w:rPr>
        <w:t>ИНН</w:t>
      </w:r>
      <w:r w:rsidRPr="00E043F7">
        <w:rPr>
          <w:sz w:val="22"/>
          <w:szCs w:val="22"/>
        </w:rPr>
        <w:t xml:space="preserve"> 3911002657, ОГРН 1053905500703)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105BF1">
        <w:rPr>
          <w:sz w:val="22"/>
          <w:szCs w:val="22"/>
        </w:rPr>
        <w:t xml:space="preserve"> Общество с ограниченной ответственностью «ПРОМРЕСУРС» (</w:t>
      </w:r>
      <w:r w:rsidRPr="00031E6A">
        <w:rPr>
          <w:sz w:val="22"/>
          <w:szCs w:val="22"/>
        </w:rPr>
        <w:t>ИНН</w:t>
      </w:r>
      <w:r w:rsidRPr="00105BF1">
        <w:rPr>
          <w:sz w:val="22"/>
          <w:szCs w:val="22"/>
        </w:rPr>
        <w:t xml:space="preserve"> 7810087651, ОГРН 1079847060292)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E043F7">
        <w:rPr>
          <w:sz w:val="22"/>
          <w:szCs w:val="22"/>
        </w:rPr>
        <w:t xml:space="preserve"> Закрытое акционерное общество «Новые технологии теплоснабжения» (</w:t>
      </w:r>
      <w:r w:rsidRPr="00031E6A">
        <w:rPr>
          <w:sz w:val="22"/>
          <w:szCs w:val="22"/>
        </w:rPr>
        <w:t>ИНН</w:t>
      </w:r>
      <w:r w:rsidRPr="00E043F7">
        <w:rPr>
          <w:sz w:val="22"/>
          <w:szCs w:val="22"/>
        </w:rPr>
        <w:t xml:space="preserve"> 7811071703, ОГРН 1037825025545)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105BF1">
        <w:rPr>
          <w:sz w:val="22"/>
          <w:szCs w:val="22"/>
        </w:rPr>
        <w:t xml:space="preserve"> Общество с ограниченной ответственностью «СВИКС» (</w:t>
      </w:r>
      <w:r w:rsidRPr="00031E6A">
        <w:rPr>
          <w:sz w:val="22"/>
          <w:szCs w:val="22"/>
        </w:rPr>
        <w:t>ИНН</w:t>
      </w:r>
      <w:r w:rsidRPr="00105BF1">
        <w:rPr>
          <w:sz w:val="22"/>
          <w:szCs w:val="22"/>
        </w:rPr>
        <w:t xml:space="preserve"> 7810282726, ОГРН 1037821045900)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105BF1">
        <w:rPr>
          <w:sz w:val="22"/>
          <w:szCs w:val="22"/>
        </w:rPr>
        <w:t xml:space="preserve"> Общество с ограниченной ответственностью «Инженерно-технический центр «Алтай» (</w:t>
      </w:r>
      <w:r w:rsidRPr="00031E6A">
        <w:rPr>
          <w:sz w:val="22"/>
          <w:szCs w:val="22"/>
        </w:rPr>
        <w:t>ИНН</w:t>
      </w:r>
      <w:r w:rsidRPr="00105BF1">
        <w:rPr>
          <w:sz w:val="22"/>
          <w:szCs w:val="22"/>
        </w:rPr>
        <w:t xml:space="preserve"> 2223057050, ОГРН 1062223021761)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105BF1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105BF1">
        <w:rPr>
          <w:sz w:val="22"/>
          <w:szCs w:val="22"/>
        </w:rPr>
        <w:t>ЭнергоПроект</w:t>
      </w:r>
      <w:proofErr w:type="spellEnd"/>
      <w:r w:rsidRPr="00105BF1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05BF1">
        <w:rPr>
          <w:sz w:val="22"/>
          <w:szCs w:val="22"/>
        </w:rPr>
        <w:t xml:space="preserve"> 7814382390, ОГРН 1077847550362)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3.8.</w:t>
      </w:r>
      <w:r w:rsidRPr="00105BF1">
        <w:rPr>
          <w:sz w:val="22"/>
          <w:szCs w:val="22"/>
        </w:rPr>
        <w:t xml:space="preserve"> Общество с ограниченной ответственностью «Мой город» (</w:t>
      </w:r>
      <w:r w:rsidRPr="00031E6A">
        <w:rPr>
          <w:sz w:val="22"/>
          <w:szCs w:val="22"/>
        </w:rPr>
        <w:t>ИНН</w:t>
      </w:r>
      <w:r w:rsidRPr="00105BF1">
        <w:rPr>
          <w:sz w:val="22"/>
          <w:szCs w:val="22"/>
        </w:rPr>
        <w:t xml:space="preserve"> 7204101345, ОГРН 1067203329863)</w:t>
      </w:r>
    </w:p>
    <w:p w:rsidR="00FD3814" w:rsidRPr="00031E6A" w:rsidRDefault="00FD3814" w:rsidP="00031E6A">
      <w:pPr>
        <w:rPr>
          <w:sz w:val="22"/>
          <w:szCs w:val="22"/>
        </w:rPr>
      </w:pPr>
    </w:p>
    <w:p w:rsidR="00FD3814" w:rsidRPr="00031E6A" w:rsidRDefault="00FD3814" w:rsidP="00031E6A"/>
    <w:p w:rsidR="00FD3814" w:rsidRPr="002B6D5A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D5A">
        <w:rPr>
          <w:rFonts w:ascii="Times New Roman" w:hAnsi="Times New Roman" w:cs="Times New Roman"/>
          <w:sz w:val="22"/>
          <w:szCs w:val="22"/>
        </w:rPr>
        <w:t xml:space="preserve">1. РЕШИЛИ: </w:t>
      </w:r>
    </w:p>
    <w:p w:rsidR="00FD3814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Pr="007F2E9B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Pr="007F2E9B">
        <w:rPr>
          <w:rFonts w:ascii="Times New Roman" w:hAnsi="Times New Roman" w:cs="Times New Roman"/>
          <w:sz w:val="22"/>
          <w:szCs w:val="22"/>
        </w:rPr>
        <w:t xml:space="preserve"> О.Е. секретарем заседания</w:t>
      </w:r>
      <w:r w:rsidRPr="006B53F6">
        <w:rPr>
          <w:rFonts w:ascii="Times New Roman" w:hAnsi="Times New Roman" w:cs="Times New Roman"/>
          <w:sz w:val="22"/>
          <w:szCs w:val="22"/>
        </w:rPr>
        <w:t>.</w:t>
      </w:r>
    </w:p>
    <w:p w:rsidR="006B53F6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E043F7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E043F7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043F7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E043F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A63499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6B53F6" w:rsidRPr="00BE3795">
        <w:rPr>
          <w:rFonts w:ascii="Times New Roman" w:hAnsi="Times New Roman" w:cs="Times New Roman"/>
          <w:b/>
          <w:sz w:val="22"/>
          <w:szCs w:val="22"/>
        </w:rPr>
        <w:t>ЭнергоПоиск</w:t>
      </w:r>
      <w:proofErr w:type="spellEnd"/>
      <w:r w:rsidR="006B53F6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7810595084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1107847220304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11 марта 2014 г.</w:t>
      </w:r>
    </w:p>
    <w:p w:rsidR="001440FF" w:rsidRPr="00E043F7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A63499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6B53F6" w:rsidRPr="00BE3795">
        <w:rPr>
          <w:rFonts w:ascii="Times New Roman" w:hAnsi="Times New Roman" w:cs="Times New Roman"/>
          <w:b/>
          <w:sz w:val="22"/>
          <w:szCs w:val="22"/>
        </w:rPr>
        <w:t>Тюменьпроектстрой</w:t>
      </w:r>
      <w:proofErr w:type="spellEnd"/>
      <w:r w:rsidR="006B53F6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7203224922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1087232042160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П-072-7203224922-12042010-183/3,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февраля 2014 г.</w:t>
      </w:r>
    </w:p>
    <w:p w:rsidR="001440FF" w:rsidRPr="00E043F7" w:rsidRDefault="001440FF" w:rsidP="00957776">
      <w:pPr>
        <w:rPr>
          <w:sz w:val="22"/>
          <w:szCs w:val="22"/>
        </w:rPr>
      </w:pPr>
    </w:p>
    <w:p w:rsidR="001440FF" w:rsidRPr="00E043F7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43F7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E043F7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E3795">
        <w:rPr>
          <w:rFonts w:ascii="Times New Roman" w:hAnsi="Times New Roman" w:cs="Times New Roman"/>
          <w:b/>
          <w:sz w:val="22"/>
          <w:szCs w:val="22"/>
        </w:rPr>
        <w:t>Энерго</w:t>
      </w:r>
      <w:proofErr w:type="spellEnd"/>
      <w:r w:rsidRPr="00BE379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BE3795">
        <w:rPr>
          <w:rFonts w:ascii="Times New Roman" w:hAnsi="Times New Roman" w:cs="Times New Roman"/>
          <w:b/>
          <w:sz w:val="22"/>
          <w:szCs w:val="22"/>
        </w:rPr>
        <w:t>СТ</w:t>
      </w:r>
      <w:proofErr w:type="gramEnd"/>
      <w:r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8901014476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1038900502431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30 декабря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П-089-8901014476-12042010-185/2,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П-089-8901014476-12042010-185/2,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частичным 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0D7925" w:rsidRPr="000D7925">
        <w:rPr>
          <w:rFonts w:ascii="Times New Roman" w:hAnsi="Times New Roman" w:cs="Times New Roman"/>
          <w:b/>
          <w:sz w:val="22"/>
          <w:szCs w:val="22"/>
        </w:rPr>
        <w:t>Муниципальным бюджетным учреждением</w:t>
      </w:r>
      <w:r w:rsidR="000D7925" w:rsidRPr="000D7925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«Центр капитального строительства»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3911002657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1053905500703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декабря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П-039-3911002657-18022010-123/4, за исключением видов работ: № 6.10, 7.5 (нумерация видов работ приводится согласно Приказу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РФ от 30.12.2009</w:t>
      </w:r>
      <w:r w:rsidRPr="00835A9F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624);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П-039-3911002657-18022010-123/4 в отношении определенных видов работ: № 6.10, 7.5 (нумерация видов работ приводится согласно Приказу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РФ от 30.12.2009</w:t>
      </w:r>
      <w:r w:rsidRPr="00835A9F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П-039-3911002657-18022010-123/4 в отношении определенных видов работ: № 6.10, 7.5 (нумерация видов работ приводится согласно Приказу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РФ от 30.12.2009</w:t>
      </w:r>
      <w:r w:rsidRPr="00835A9F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 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bookmarkStart w:id="0" w:name="_GoBack"/>
      <w:bookmarkEnd w:id="0"/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«ПРОМРЕСУРС»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7810087651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1079847060292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декабря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П-098-7810087651-19032010-162/3,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П-098-7810087651-19032010-162/3,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3.4.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«Новые технологии теплоснабжения»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7811071703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1037825025545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декабря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П-098-7811071703-21042010-193/3,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П-098-7811071703-21042010-193/3,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3.5.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«СВИКС»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7810282726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1037821045900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30 декабря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П-098-7810282726-15032010-156/3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3.6.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«Инженерно-технический центр «Алтай»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2223057050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1062223021761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декабря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П-022-2223057050-09022011-305/2,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П-022-2223057050-09022011-305/2,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3.7.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E3795">
        <w:rPr>
          <w:rFonts w:ascii="Times New Roman" w:hAnsi="Times New Roman" w:cs="Times New Roman"/>
          <w:b/>
          <w:sz w:val="22"/>
          <w:szCs w:val="22"/>
        </w:rPr>
        <w:t>ЭнергоПроект</w:t>
      </w:r>
      <w:proofErr w:type="spellEnd"/>
      <w:r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7814382390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1077847550362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декабря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П-098-7814382390-18022010-125/5,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П-098-7814382390-18022010-125/5,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. 3 п. 15 ст.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3.8.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«Мой город»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7204101345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1067203329863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30 декабря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П-072-7204101345-09022011-306/4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Pr="007F2E9B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Pr="007F2E9B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1440F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   </w:t>
      </w:r>
      <w:proofErr w:type="spellStart"/>
      <w:r w:rsidRPr="007F2E9B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Pr="007F2E9B">
        <w:rPr>
          <w:rFonts w:ascii="Times New Roman" w:hAnsi="Times New Roman" w:cs="Times New Roman"/>
          <w:sz w:val="22"/>
          <w:szCs w:val="22"/>
        </w:rPr>
        <w:t xml:space="preserve"> Ольга Евгеньевна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14" w:rsidRDefault="00E24814">
      <w:r>
        <w:separator/>
      </w:r>
    </w:p>
  </w:endnote>
  <w:endnote w:type="continuationSeparator" w:id="0">
    <w:p w:rsidR="00E24814" w:rsidRDefault="00E2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3499">
      <w:rPr>
        <w:rStyle w:val="a5"/>
        <w:noProof/>
      </w:rPr>
      <w:t>2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14" w:rsidRDefault="00E24814">
      <w:r>
        <w:separator/>
      </w:r>
    </w:p>
  </w:footnote>
  <w:footnote w:type="continuationSeparator" w:id="0">
    <w:p w:rsidR="00E24814" w:rsidRDefault="00E2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62504"/>
    <w:rsid w:val="000658E4"/>
    <w:rsid w:val="00070B81"/>
    <w:rsid w:val="00085EDE"/>
    <w:rsid w:val="00091201"/>
    <w:rsid w:val="00092C76"/>
    <w:rsid w:val="000A252E"/>
    <w:rsid w:val="000D7925"/>
    <w:rsid w:val="001001A0"/>
    <w:rsid w:val="00105BF1"/>
    <w:rsid w:val="0010688D"/>
    <w:rsid w:val="00111997"/>
    <w:rsid w:val="00115FF9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6349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F11A9"/>
    <w:rsid w:val="00CF49C0"/>
    <w:rsid w:val="00D03EEA"/>
    <w:rsid w:val="00D07BC8"/>
    <w:rsid w:val="00D159AD"/>
    <w:rsid w:val="00D1797E"/>
    <w:rsid w:val="00D51AB5"/>
    <w:rsid w:val="00D568F6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43F7"/>
    <w:rsid w:val="00E06D72"/>
    <w:rsid w:val="00E13E28"/>
    <w:rsid w:val="00E24814"/>
    <w:rsid w:val="00E30712"/>
    <w:rsid w:val="00E33C87"/>
    <w:rsid w:val="00E40175"/>
    <w:rsid w:val="00E52354"/>
    <w:rsid w:val="00E52AAE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1369</Words>
  <Characters>10306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6</cp:revision>
  <cp:lastPrinted>2011-08-10T06:56:00Z</cp:lastPrinted>
  <dcterms:created xsi:type="dcterms:W3CDTF">2014-03-28T11:47:00Z</dcterms:created>
  <dcterms:modified xsi:type="dcterms:W3CDTF">2014-03-28T11:50:00Z</dcterms:modified>
</cp:coreProperties>
</file>