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компания «Партнеринвестстрой»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1035008252840,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5041015206)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30.08.2013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