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янва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Рентал 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32888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9269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рансСтройРеги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1332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518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С-Ре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616500481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515825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АДИУS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222400347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1226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4112265-21012010-15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АДИУS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222400347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1226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ХайВэ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16800054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801381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68013811-14012010-13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ХайВэ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616800054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801381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Векто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222100743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17591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1175919-11022010-305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Векто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222100743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17591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Лен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38100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136069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1360692-05102011-862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Лен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38100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136069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ББ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220232511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507171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5071710-25012010-184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ББ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220232511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507171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НЕРГОКО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80252096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09732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4097323-01022010-216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НЕРГОКОМ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780252096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09732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ЕМ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0016325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1302959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0-5013029599-11022010-282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ЕМИ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50016325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1302959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8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ЕВР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984702109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843578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38435789-21012010-179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8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ЕВРО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984702109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843578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9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нергоМак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984709165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137492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1374920-25012010-183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9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нергоМак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984709165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137492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янва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