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«СПБ Комплект»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1073702031050,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3702530396)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«ИнвестСтрой»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1089847341638,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7810528810)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«Ремонтно-строительная компания Проспект»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1125483003876,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5445014416)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 Индустрия»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1067847353310,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7820305980)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1040400759068,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0411118922)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«Ленстройреконструкция»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1027806868980,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7813149546)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1103850005599,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3811137058)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