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4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4 сентя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Котельный завод «Энерг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5476006710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6697409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ТЕЛКОМ21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9470500369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4705047534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47-4705047534-29102010-280/1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ТЕЛКОМ21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9470500369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4705047534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4 сентя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