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500920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9898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