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«Калининградская генерирующая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1083925011466,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3905601701)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1073435007117,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3435089070)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1085406040103,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5406506326)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«Проект-Технология»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1079847107383,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7804377144)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