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«Ремстройпроект+»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1093460003009,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3446034468)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«Волгоградтрансремстрой-Проект»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1073460006971,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3445094143)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