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й Пи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0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лиос-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4016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316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ЛИК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022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0010420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