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оляны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3081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0572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12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дека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