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31/2016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20 мая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Объединение «Комплексная автоматизация»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1047855153378,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7838310691)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«Сибирское предприятие Росводоканал»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1025403213109,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5407128236)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17.05.2016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20 мая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