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Баутехн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4760400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3868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гаД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77463522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75290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