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А-16/2016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05 августа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августа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августа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"Международная академия менеджмента, маркетинга, инжиниринга"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августа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"Международная академия менеджмента, маркетинга, инжиниринга"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августа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"Профобразование"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августа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"Профобразование"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августа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августа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августа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августа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августа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ЧУ ДПО "Межведомственный институт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августа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ЧУ ДПО "Межведомственный институт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августа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05 августа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